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9F" w:rsidRDefault="00F9619A" w:rsidP="00855A9F">
      <w:pPr>
        <w:pStyle w:val="NoSpacing"/>
        <w:spacing w:before="24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50.4pt;mso-position-horizontal-relative:char;mso-position-vertical-relative:line">
            <v:imagedata r:id="rId6" o:title="" croptop="18134f" cropbottom="16284f" cropleft="1834f" cropright="1641f"/>
          </v:shape>
        </w:pict>
      </w:r>
    </w:p>
    <w:p w:rsidR="00855A9F" w:rsidRPr="00F9619A" w:rsidRDefault="00855A9F" w:rsidP="00603A2E">
      <w:pPr>
        <w:pStyle w:val="NoSpacing"/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706898" w:rsidRPr="00603A2E" w:rsidRDefault="00855A9F" w:rsidP="00603A2E">
      <w:pPr>
        <w:pStyle w:val="NoSpacing"/>
        <w:spacing w:line="360" w:lineRule="exact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03A2E">
        <w:rPr>
          <w:rFonts w:ascii="Times New Roman" w:hAnsi="Times New Roman"/>
          <w:b/>
          <w:sz w:val="32"/>
          <w:szCs w:val="32"/>
        </w:rPr>
        <w:t xml:space="preserve">Годишно </w:t>
      </w:r>
      <w:r w:rsidR="00C84674" w:rsidRPr="00603A2E">
        <w:rPr>
          <w:rFonts w:ascii="Times New Roman" w:hAnsi="Times New Roman"/>
          <w:b/>
          <w:sz w:val="32"/>
          <w:szCs w:val="32"/>
        </w:rPr>
        <w:t>тематично разпределение за 3.</w:t>
      </w:r>
      <w:r w:rsidRPr="00603A2E">
        <w:rPr>
          <w:rFonts w:ascii="Times New Roman" w:hAnsi="Times New Roman"/>
          <w:b/>
          <w:sz w:val="32"/>
          <w:szCs w:val="32"/>
        </w:rPr>
        <w:t xml:space="preserve"> подготвителна </w:t>
      </w:r>
      <w:r w:rsidR="00852D76" w:rsidRPr="00603A2E">
        <w:rPr>
          <w:rFonts w:ascii="Times New Roman" w:hAnsi="Times New Roman"/>
          <w:b/>
          <w:sz w:val="32"/>
          <w:szCs w:val="32"/>
        </w:rPr>
        <w:t xml:space="preserve">възрастова </w:t>
      </w:r>
      <w:r w:rsidR="00C84674" w:rsidRPr="00603A2E">
        <w:rPr>
          <w:rFonts w:ascii="Times New Roman" w:hAnsi="Times New Roman"/>
          <w:b/>
          <w:sz w:val="32"/>
          <w:szCs w:val="32"/>
        </w:rPr>
        <w:t>група по о</w:t>
      </w:r>
      <w:r w:rsidR="00706898" w:rsidRPr="00603A2E">
        <w:rPr>
          <w:rFonts w:ascii="Times New Roman" w:hAnsi="Times New Roman"/>
          <w:b/>
          <w:sz w:val="32"/>
          <w:szCs w:val="32"/>
        </w:rPr>
        <w:t xml:space="preserve">бразователно направление </w:t>
      </w:r>
      <w:r w:rsidR="000914B8" w:rsidRPr="00603A2E">
        <w:rPr>
          <w:rFonts w:ascii="Times New Roman" w:hAnsi="Times New Roman"/>
          <w:b/>
          <w:i/>
          <w:sz w:val="32"/>
          <w:szCs w:val="32"/>
        </w:rPr>
        <w:t>Физическа култур</w:t>
      </w:r>
      <w:r w:rsidR="00690608" w:rsidRPr="00603A2E">
        <w:rPr>
          <w:rFonts w:ascii="Times New Roman" w:hAnsi="Times New Roman"/>
          <w:b/>
          <w:i/>
          <w:sz w:val="32"/>
          <w:szCs w:val="32"/>
          <w:lang w:val="en-US"/>
        </w:rPr>
        <w:t>a</w:t>
      </w:r>
      <w:bookmarkStart w:id="0" w:name="_GoBack"/>
      <w:bookmarkEnd w:id="0"/>
    </w:p>
    <w:tbl>
      <w:tblPr>
        <w:tblpPr w:leftFromText="180" w:rightFromText="180" w:vertAnchor="text" w:horzAnchor="margin" w:tblpY="1188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622"/>
        <w:gridCol w:w="2600"/>
        <w:gridCol w:w="5860"/>
        <w:gridCol w:w="1864"/>
      </w:tblGrid>
      <w:tr w:rsidR="00706898" w:rsidRPr="00B460F4" w:rsidTr="00A11C65">
        <w:tc>
          <w:tcPr>
            <w:tcW w:w="1337" w:type="dxa"/>
            <w:shd w:val="clear" w:color="auto" w:fill="D9D9D9"/>
            <w:vAlign w:val="center"/>
          </w:tcPr>
          <w:p w:rsidR="00706898" w:rsidRPr="00B460F4" w:rsidRDefault="00706898" w:rsidP="00603A2E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F4">
              <w:rPr>
                <w:rFonts w:ascii="Times New Roman" w:hAnsi="Times New Roman"/>
                <w:b/>
                <w:sz w:val="24"/>
                <w:szCs w:val="24"/>
              </w:rPr>
              <w:t>Месец седмица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706898" w:rsidRPr="00B460F4" w:rsidRDefault="00706898" w:rsidP="00603A2E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706898" w:rsidRPr="00B460F4" w:rsidRDefault="00706898" w:rsidP="00603A2E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F4">
              <w:rPr>
                <w:rFonts w:ascii="Times New Roman" w:hAnsi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5860" w:type="dxa"/>
            <w:shd w:val="clear" w:color="auto" w:fill="D9D9D9"/>
            <w:vAlign w:val="center"/>
          </w:tcPr>
          <w:p w:rsidR="00706898" w:rsidRPr="00B460F4" w:rsidRDefault="00706898" w:rsidP="00603A2E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F4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706898" w:rsidRPr="00B460F4" w:rsidRDefault="006D3B10" w:rsidP="00603A2E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F4">
              <w:rPr>
                <w:rFonts w:ascii="Times New Roman" w:hAnsi="Times New Roman"/>
                <w:b/>
                <w:sz w:val="24"/>
                <w:szCs w:val="24"/>
              </w:rPr>
              <w:t>Забележка</w:t>
            </w: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:rsidR="00706898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Строеви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посоките на движение на тялото и частите му.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Умее да реагира бързо и точно за начало и край на движението, за промяна на положението на тялото и частите му в пространството.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Строява се от разпръснат строй в колона, в редица, в кръг и обратно.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организиращ характер.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да сравнява и оценява възможностите си с тези на другите деца.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Хайде на излет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Редува ритмично различни начини на ходене: в колона, различно темпо, с догонваща крачка и с високо повдигане на коленете.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:rsidR="00706898" w:rsidRPr="006D3B10" w:rsidRDefault="00706898" w:rsidP="00603A2E">
            <w:pPr>
              <w:pStyle w:val="NoSpacing"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Отново на детска градина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Комбинация от детски групови народни игри на открито.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 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Строеви упражнения и игри на открито.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Физическа дееспособност. 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строевата терминология и начина на изпълнение на подадени команди.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Умее да се престроява от две в една колона, от една в две и три колони.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организиращ характер.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Проявява самоконтрол и се стреми към правилно </w:t>
            </w:r>
            <w:r w:rsidRPr="00B460F4">
              <w:rPr>
                <w:rFonts w:ascii="Times New Roman" w:hAnsi="Times New Roman"/>
                <w:sz w:val="24"/>
                <w:szCs w:val="24"/>
              </w:rPr>
              <w:lastRenderedPageBreak/>
              <w:t>изпълнение.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 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Спортни игри на открито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комбинация от двигателни действия в подвижни игри.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Септември 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Спортни игри на открито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комбинация от двигателни действия в подвижни игри.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Детски народни игри на открито.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дейност. 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(цел, правила, средства, ориентация към резултата) и организацията на подвижните игри.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различни варианти на комбинации от двигателни действия в подвижните игри с различен ритъм.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коопериране, взаимодействие и работа в екип.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Строй се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Строява се в разпръснат строй, в колона, в редица, в кръг и обратно.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:rsidR="00706898" w:rsidRPr="006D3B10" w:rsidRDefault="00706898" w:rsidP="00603A2E">
            <w:pPr>
              <w:pStyle w:val="NoSpacing"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Ние сме войници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групови подвижни игри на открито.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Ходене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координацията на движенията при видовете ходене и комбинирането им с други естественоприложни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спецификите на равновесното ходене.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да се сравнява и оценява възможностите си с тези на другите деца.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Състезателни игри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Спортноподготвителна двигателна дейност 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спортноподготвителни игри, обвързани със спортове, в които се използва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B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Състезателни игри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Спортноподготвителна двигателна дейност 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спортноподготвителни игри, обвързани със спортове, в които се използва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Видове ходене. Престрояване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ходене – ритмично ходене по различни начини – обикновено ходене, на пръсти, на пети, с високо повдигнато коляно, в клек, с различно положение на ръцете и краката, с промяна на посоката и темпото и с различно престрояване.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 детската площадка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Катери се по висока  катерушка и се придвижва хоризонтално.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Слушай сигнала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дейност.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ходене – ритмично ходене по различни начини – обикновено ходене, на пръсти, на пети, с високо повдигнато коляно, в клек, с различно положение на ръцете и краката, с промяна на посоката и темпото и с различно престрояване.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Ходене и движения с различен ритъм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съчетаване на различен ритъм и координация.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спецификата и техниката на двигателните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ходене – комбинация от различни видове ходене с други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Ходя, скачам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Физическа дееспособност 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Използва естественоприложните движения за комплексно развиване на двигателните качества с приоритет развитието на ходене и скачане.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Октомври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Влак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дейност.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ходене – комбинация от различни видове ходене с други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Бягане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стартиране при бягане.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съчетаване на различен ритъм и координация при бягане.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бягане.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проявява стремеж към себедоказване.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Ти гониш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Придвижва се чрез бягане в права посока и в зигзаг между различни препятствия.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:rsidR="00706898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Гърнета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дейност.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</w:t>
            </w:r>
            <w:r w:rsidR="00C84674">
              <w:rPr>
                <w:rFonts w:ascii="Times New Roman" w:hAnsi="Times New Roman"/>
                <w:sz w:val="24"/>
                <w:szCs w:val="24"/>
              </w:rPr>
              <w:t>шенства техниката си на бягане.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Видове бягане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съчетаване на различен ритъм и координация при бягане.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бягане в различни видове строй и посоки, ритмично и с музикален съпровод.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самоконтрол и се стреми към правилно изпълнение.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rPr>
          <w:trHeight w:val="683"/>
        </w:trPr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Бягам и ходя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Спортноподготвителна двигателна дейност 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Съблюдава и изисква от другите спазването на правила и норми на поведение в спортната игра.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rPr>
          <w:trHeight w:val="683"/>
        </w:trPr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Гоненица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бягане в различни видове строй и посоки.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Ноември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Състезателни игри с ходене и бягане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вариативност на комбинациите в подвижните игри.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развити координационни и кондиционни способности.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Ноември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Смяна на местата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Участва с желание в съревнователни игри и определя обективно поведението на играчите.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Ноември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Предай щафетата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развити координационни и кондиционни способности.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 Участва с желание в съревнователни игри и определя обективно поведението на играчите.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Ноември 10.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Скачане. Придвижване с подскоци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координацията на движенията при скоковите двигателни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основите на техниката при скокови двигателни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самоконтрол и се стреми към правилно изпълнение.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Ноември 10.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Пощальони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Участва с желание в съревнователни игри и определя обе</w:t>
            </w:r>
            <w:r w:rsidR="00C84674">
              <w:rPr>
                <w:rFonts w:ascii="Times New Roman" w:hAnsi="Times New Roman"/>
                <w:sz w:val="24"/>
                <w:szCs w:val="24"/>
              </w:rPr>
              <w:t>ктивно поведението на играчите.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Ноември 10.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Зайци на полянката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Усъвършенстване на </w:t>
            </w:r>
            <w:r w:rsidR="00706898" w:rsidRPr="00B460F4">
              <w:rPr>
                <w:rFonts w:ascii="Times New Roman" w:hAnsi="Times New Roman"/>
                <w:sz w:val="24"/>
                <w:szCs w:val="24"/>
              </w:rPr>
              <w:t>координацията на движенията при скоковите двигателни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при скокови двигателни действия.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Скок от място с два крака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спецификата и техниката на двигателните действия при скок от място с два крака.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Антилопи и лъв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Антилопи и лъв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Комбиниране на двигателни действия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техниката на изпълнение на опорен лицев прескок, скачане с въженце и скок на височина със засилване.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Замръзни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Физическа дееспособност 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Използва естественоприложните действия за комплексно развитие на двигателните качества. Изпълнява командите бързо и точно.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Листа и вятър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си на бягане. Проявява самоконтрол и се стреми към правилно изпълнение.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Прилагане на двигателни действия в нова ситуация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основите на техниката при скоковите двигателни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Може да прави комбинации от овладени скокови движения с други двигателни действия.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да сравнява и оценява възможностите си с тези на другите деца.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Дядо Коледа ще ми донесе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Използва естественоприложните действия за комплексно развитие на двигателните качества. Изпълнява командите бързо и точно.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Елените на Дядо Коледа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Използва естественоприложните действия за комплексно развитие на двигателните качества. Изпълнява командите бързо и точно.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Лазене от колянна опора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координацията на движенията при лазенето и изтеглянето.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при изтегляне на тялото в лег, тилен лег, лазене по пейка в коленна опора и изпълнение на коленноопорна везна.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Бързо седни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Изпълнява комбинация от двигателни действия в игра. Проявява внимание, съобразителност и желание за победа.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Декември 14.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Прави като мен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Изпълнява комбинация от двигателни действия в игра. Проявява внимание, съобразителност и желание за победа.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с лазене и провиране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Използва техниката си при лазене в коленна опора, свита опора, изтегляне на тялото и странично лазене в свита стояща опора (със странично придвижване).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Проявява самоконтрол и се </w:t>
            </w:r>
            <w:r w:rsidR="00852D76">
              <w:rPr>
                <w:rFonts w:ascii="Times New Roman" w:hAnsi="Times New Roman"/>
                <w:sz w:val="24"/>
                <w:szCs w:val="24"/>
              </w:rPr>
              <w:t xml:space="preserve">стреми към себедоказване.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Намери и предай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Изпълнява комбинация от двигателни действия в игра. Проявява внимание, съобразителност и желание за победа.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Снежен човек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Проявява стремеж към коопериране, </w:t>
            </w:r>
            <w:r w:rsidR="00852D76">
              <w:rPr>
                <w:rFonts w:ascii="Times New Roman" w:hAnsi="Times New Roman"/>
                <w:sz w:val="24"/>
                <w:szCs w:val="24"/>
              </w:rPr>
              <w:t>взаимодействие и работа в екип.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със сняг на открито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дейност. 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усложнени варианти на комбинации от двигателни действия в подвижните игри за развиване на моториката и двигателните способности.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коопериране, взаимодействие и работа в екип.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план.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Бъди ловък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Хвърля, подава, лови и изпълнява игрови комбинации с</w:t>
            </w:r>
            <w:r w:rsidR="00852D76">
              <w:rPr>
                <w:rFonts w:ascii="Times New Roman" w:hAnsi="Times New Roman"/>
                <w:sz w:val="24"/>
                <w:szCs w:val="24"/>
              </w:rPr>
              <w:t xml:space="preserve"> топка или друг лек гумен уред.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Цветни автомобили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комбинация от двигателни действия в игра. Проявява внимание, съобразителност и желание за победа.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Естественоприложни движения с лазене и провиране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възможностите си с другите деца и се стреми към постижения и себедоказване.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Цели се в обръча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Хвърля, подава, лови и изпълнява игрови комбинации с топка или друг лек гумен уред.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Подай топката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Хвърля, подава, лови и изпълнява игрови комбинации с топка по двойки.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Катерене и прекатерване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основите на техниката при катерене с кръстосана координация.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Може да прави комбинации от естественоприложни движения с катерене и прекатерване.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Пожарникари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 се по висока</w:t>
            </w:r>
            <w:r w:rsidR="00706898" w:rsidRPr="00B460F4">
              <w:rPr>
                <w:rFonts w:ascii="Times New Roman" w:hAnsi="Times New Roman"/>
                <w:sz w:val="24"/>
                <w:szCs w:val="24"/>
              </w:rPr>
              <w:t xml:space="preserve"> катерушка и се придвижва хоризонтално. Комбинира със състезателно бягане. Проявява спортен дух и желание за победа.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Палави маймунки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Може да прави комбинации от естественоприложни движения с катерене и прекатерване. Владее основите на техниката при кат</w:t>
            </w:r>
            <w:r w:rsidR="00C84674">
              <w:rPr>
                <w:rFonts w:ascii="Times New Roman" w:hAnsi="Times New Roman"/>
                <w:sz w:val="24"/>
                <w:szCs w:val="24"/>
              </w:rPr>
              <w:t>ерене с кръстосана координация.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19.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Спортноподготвителни упражнения и игри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организацията и правилата на видове спорт.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елементи от спортноподготвителни игри.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19.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Ритам във вратата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спортноподготвителни игри, свързани с футбола. Овладява основни движения и термини от играта.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19.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основни движения, характерни за играта. Демонстрира желание за включване в групови спортни игри.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Спортноподготвителни упражнения и игри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организацията и правилата на видове спорт.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елементи от спортноподготвителни игри.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 и взаимодействие. (Ние сме отбор!)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Удрям перцето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Овладява основните правила на играта федербал. Умее да проявява спортен дух при игра по двойки.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Федербал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 основните правила на играта федербал. Умее да проявява спортен дух при игра по двойки.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 за здраве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Прилага комбинации от познати двигателни действия в спортноподготвителната и игровата двигателна дейност.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постижения и себедоказване. (Ще победя като спортист</w:t>
            </w:r>
            <w:r w:rsidRPr="00B460F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 пързалката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Участва активно в състезание с шейни на сняг. </w:t>
            </w:r>
            <w:r w:rsidR="00852D76">
              <w:rPr>
                <w:rFonts w:ascii="Times New Roman" w:hAnsi="Times New Roman"/>
                <w:sz w:val="24"/>
                <w:szCs w:val="24"/>
              </w:rPr>
              <w:t>Разбира значението на понятието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 xml:space="preserve"> „честна игра“.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Спортни игри на открито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Участва активно в състезание с шейни на сняг.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Хоро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хороводната стъпка като ритмично координирано двигателно умение.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коопериране, взаимодействие и работа в екип.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Играя хоро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хороводната стъпка като ритмично координирано двигателно умение.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коопериране, взаимодействие и работа в екип.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Февруари 22.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 мегдана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Придвижва се чрез ритмувано ходене по предварително определен метричен размер.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за координация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Физическа дееспособност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техниката на изпълнение на упражненията с общоразвиващ характер.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четиритактови упражнения с общоразвиващ характер.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Прави като мен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комбинации от двигателни действия в игри.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Бели пеперудки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</w:t>
            </w:r>
            <w:r w:rsidR="00852D76">
              <w:rPr>
                <w:rFonts w:ascii="Times New Roman" w:hAnsi="Times New Roman"/>
                <w:sz w:val="24"/>
                <w:szCs w:val="24"/>
              </w:rPr>
              <w:t>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Туристическа активност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елементарни форми на туристическа активност и ориентиране.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Знае елементарни правила за организирано придвижване на открито.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 и взаимодействие в екип.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 излет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елементарни форми на туристическа активност и ориентиране.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Знае елементарни правила за организирано придвижване на открито.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 и взаимодействие в екип.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</w:t>
            </w:r>
            <w:r w:rsidR="00852D76">
              <w:rPr>
                <w:rFonts w:ascii="Times New Roman" w:hAnsi="Times New Roman"/>
                <w:sz w:val="24"/>
                <w:szCs w:val="24"/>
              </w:rPr>
              <w:t>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Мечо турист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Умее да редува ходене в различно темпо, редувано с други двигателни действия – пълзене, провиране, </w:t>
            </w:r>
            <w:r w:rsidR="00852D76">
              <w:rPr>
                <w:rFonts w:ascii="Times New Roman" w:hAnsi="Times New Roman"/>
                <w:sz w:val="24"/>
                <w:szCs w:val="24"/>
              </w:rPr>
              <w:t>скокове.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 xml:space="preserve"> Сравнява се с другите деца и се </w:t>
            </w:r>
            <w:r w:rsidR="00852D76">
              <w:rPr>
                <w:rFonts w:ascii="Times New Roman" w:hAnsi="Times New Roman"/>
                <w:sz w:val="24"/>
                <w:szCs w:val="24"/>
              </w:rPr>
              <w:t>стреми към правилно изпълнение.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с топка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Търкаляй топката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Слалом с топка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Усъвършенства техниката на двигателните действ</w:t>
            </w:r>
            <w:r w:rsidR="00852D76">
              <w:rPr>
                <w:rFonts w:ascii="Times New Roman" w:hAnsi="Times New Roman"/>
                <w:sz w:val="24"/>
                <w:szCs w:val="24"/>
              </w:rPr>
              <w:t>ия търкаляне и ритане на топка.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 xml:space="preserve"> Проявява стремеж към коопериране, взаимодействие и отборна игра.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Колективни спортни игри с топка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Спортноподготвителна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 в различните спортно-подготвителни игри.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 и взаимодействие. (Ние сме отбор!)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Дриблирай топката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коопериране и взаимодействие.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Подай точно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 хвърляне и ловене в игра по двойки.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Състезателни игри с топка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Цели се в обръча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двигателни умения и качества. Изпитва емоционална удовлетвореност от двигателната си дейност.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Пролетни танци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 ритмична дейност.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за ориентиране в открита местност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Прилага комбинации от познати двигателни действия в спортноподготвителната и игровата двигателна дейност.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постижения и себедоказване. (Ще победя като спортист</w:t>
            </w:r>
            <w:r w:rsidRPr="00B460F4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Търсачи на съкровища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комбинации от двигателни действия.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Търсачи на съкровища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комбинации от двигателни действия.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Състезателни игри с видове ходене и бягане.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вариативност на комбинациите в подвижните игри с топка.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развити координационни и кондиционни способности.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Да полетим в Космоса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Умее да бяга в права посока, с различно темпо и проявява висока издръжливост.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Слушай командата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Прилага комбинации от познати двигателни действия в спортноподготвителната и игровата двигателна дейност.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Спортносъстезателни игри с лазене, провиране, катерене и вис.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възможностите си с другите деца и се стреми към постижения и себедоказване.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Кой ще бъде пръв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с обръч и въже на открито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Скача продължително на въже, самостоятелно и в състезателни двойки. Стреми се към високи резултати и победа. Върти обръч около кръста или го изпо</w:t>
            </w:r>
            <w:r w:rsidR="00852D76">
              <w:rPr>
                <w:rFonts w:ascii="Times New Roman" w:hAnsi="Times New Roman"/>
                <w:sz w:val="24"/>
                <w:szCs w:val="24"/>
              </w:rPr>
              <w:t>лзва в подвижни игри по двойки.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 xml:space="preserve"> 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Подвижни игри с комбинирани скокови движения.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спецификата и техниката на двигателните действия при скок от място с два крака, опорен лицев прескок, скачане с въженце и скок на височина със засилване.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Писана и врабците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Изпълнява подскоци от ниско на високо и от високо на ниско в съчетание с отскачане с един и два крака.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Пускам, пускам кърпа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Играе с удоволствие детска народна игра. Съблюдава за спазване на правилата.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Народна топка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 и ловене.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Скачане на въже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Скача продължително на въже, самостоятелно и в състезателни двойки. Стреми се към високи резултати и победа.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Скачане на въже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Скача продължително на въже, самостоятелно и в състезателни двойки. Стреми се към високи резултати и победа.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Смелите разузнавачи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Придвижва се чрез лазене от коленно-лакътна опора в комбинация с провиране и катерене.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Баба костенурка 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Придвижва се чрез лазене от коленно-лакътна опора с неголяма тежест на гърба си. 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На състезание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Участва в състезателни игри с деца от други групи в детската градина.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за регистриране на постиженията на децата.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за регистриране на постиженията на децата.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98" w:rsidRPr="00B460F4" w:rsidTr="00A11C65">
        <w:tc>
          <w:tcPr>
            <w:tcW w:w="1337" w:type="dxa"/>
            <w:shd w:val="clear" w:color="auto" w:fill="F2F2F2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22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60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Игри за регистриране на постиженията на децата.</w:t>
            </w:r>
          </w:p>
        </w:tc>
        <w:tc>
          <w:tcPr>
            <w:tcW w:w="1864" w:type="dxa"/>
          </w:tcPr>
          <w:p w:rsidR="00706898" w:rsidRPr="00B460F4" w:rsidRDefault="00706898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76" w:rsidRPr="00B460F4" w:rsidTr="00A11C65">
        <w:tc>
          <w:tcPr>
            <w:tcW w:w="1337" w:type="dxa"/>
            <w:shd w:val="clear" w:color="auto" w:fill="F2F2F2"/>
          </w:tcPr>
          <w:p w:rsidR="00852D76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22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Състезателни игри с топка</w:t>
            </w:r>
          </w:p>
        </w:tc>
        <w:tc>
          <w:tcPr>
            <w:tcW w:w="260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76" w:rsidRPr="00B460F4" w:rsidTr="00A11C65">
        <w:tc>
          <w:tcPr>
            <w:tcW w:w="1337" w:type="dxa"/>
            <w:shd w:val="clear" w:color="auto" w:fill="F2F2F2"/>
          </w:tcPr>
          <w:p w:rsidR="00852D76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22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Състезателни игри с топка</w:t>
            </w:r>
          </w:p>
        </w:tc>
        <w:tc>
          <w:tcPr>
            <w:tcW w:w="260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76" w:rsidRPr="00B460F4" w:rsidTr="00A11C65">
        <w:tc>
          <w:tcPr>
            <w:tcW w:w="1337" w:type="dxa"/>
            <w:shd w:val="clear" w:color="auto" w:fill="F2F2F2"/>
          </w:tcPr>
          <w:p w:rsidR="00852D76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22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Състезателни игри с топка</w:t>
            </w:r>
          </w:p>
        </w:tc>
        <w:tc>
          <w:tcPr>
            <w:tcW w:w="260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Игрова двигателна дейност</w:t>
            </w:r>
          </w:p>
        </w:tc>
        <w:tc>
          <w:tcPr>
            <w:tcW w:w="5860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спецификата и техниката на двигателните действия: хвърляне, ловене и търкаляне.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стреми към правилно изпълнение.</w:t>
            </w:r>
          </w:p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двигателната дейност с топка.</w:t>
            </w:r>
          </w:p>
        </w:tc>
        <w:tc>
          <w:tcPr>
            <w:tcW w:w="1864" w:type="dxa"/>
          </w:tcPr>
          <w:p w:rsidR="00852D76" w:rsidRPr="00B460F4" w:rsidRDefault="00852D76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4" w:rsidRPr="00B460F4" w:rsidTr="00A11C65">
        <w:tc>
          <w:tcPr>
            <w:tcW w:w="1337" w:type="dxa"/>
            <w:shd w:val="clear" w:color="auto" w:fill="F2F2F2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Подвижни игри с комбинирани скокови движения. 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представа за спецификата и техниката на двигателните действия при скок от място с два крака, опорен лицев прескок, скачане с въженце и скок на височина със засилване.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Владее техниката на скачане на скок на дължина от място (последователно няколко пъти), скок от ниско на високо и дълъг скок със засилване.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</w:tc>
        <w:tc>
          <w:tcPr>
            <w:tcW w:w="1864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4" w:rsidRPr="00B460F4" w:rsidTr="00A11C65">
        <w:tc>
          <w:tcPr>
            <w:tcW w:w="1337" w:type="dxa"/>
            <w:shd w:val="clear" w:color="auto" w:fill="F2F2F2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Спортносъстезателни игри с лазене, провиране, катерене и вис. 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Проявява стремеж към усъвършенстване на възприетите движения.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възможностите си с другите деца и се стреми към постижения и себедоказване.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 и равнището на собствените си двигателни способности.</w:t>
            </w:r>
          </w:p>
        </w:tc>
        <w:tc>
          <w:tcPr>
            <w:tcW w:w="1864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4" w:rsidRPr="00B460F4" w:rsidTr="00A11C65">
        <w:tc>
          <w:tcPr>
            <w:tcW w:w="1337" w:type="dxa"/>
            <w:shd w:val="clear" w:color="auto" w:fill="F2F2F2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46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 xml:space="preserve">Състезателни игри с видове ходене и бягане. 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Вече знам</w:t>
            </w:r>
          </w:p>
        </w:tc>
        <w:tc>
          <w:tcPr>
            <w:tcW w:w="260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Естественоприложна двигателна дейност. Игрова двигателна дейност</w:t>
            </w:r>
          </w:p>
        </w:tc>
        <w:tc>
          <w:tcPr>
            <w:tcW w:w="5860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представи за вариативност на комбинациите в подвижните игри с топка.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Има развити координационни и кондиционни способности.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Стреми се към престиж чрез демонстрация на спортно-познавателни компетенции.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Изпитва емоционална удовлетвореност от постиженията в двигателната дейност.</w:t>
            </w:r>
          </w:p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60F4">
              <w:rPr>
                <w:rFonts w:ascii="Times New Roman" w:hAnsi="Times New Roman"/>
                <w:sz w:val="24"/>
                <w:szCs w:val="24"/>
              </w:rPr>
              <w:t>Сравнява се с другите деца и се самооценява в игрово-двигателен и поведенчески план.</w:t>
            </w:r>
          </w:p>
        </w:tc>
        <w:tc>
          <w:tcPr>
            <w:tcW w:w="1864" w:type="dxa"/>
          </w:tcPr>
          <w:p w:rsidR="00C84674" w:rsidRPr="00B460F4" w:rsidRDefault="00C84674" w:rsidP="00603A2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898" w:rsidRPr="00E14692" w:rsidRDefault="00706898" w:rsidP="00603A2E">
      <w:pPr>
        <w:tabs>
          <w:tab w:val="left" w:pos="1824"/>
        </w:tabs>
        <w:rPr>
          <w:rFonts w:ascii="Times New Roman" w:hAnsi="Times New Roman"/>
          <w:sz w:val="24"/>
          <w:szCs w:val="24"/>
        </w:rPr>
      </w:pPr>
    </w:p>
    <w:sectPr w:rsidR="00706898" w:rsidRPr="00E14692" w:rsidSect="00603A2E">
      <w:foot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E0" w:rsidRDefault="00B85FE0" w:rsidP="0047320E">
      <w:pPr>
        <w:spacing w:after="0" w:line="240" w:lineRule="auto"/>
      </w:pPr>
      <w:r>
        <w:separator/>
      </w:r>
    </w:p>
  </w:endnote>
  <w:endnote w:type="continuationSeparator" w:id="0">
    <w:p w:rsidR="00B85FE0" w:rsidRDefault="00B85FE0" w:rsidP="0047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0A" w:rsidRDefault="00223F0A" w:rsidP="00603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6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E0" w:rsidRDefault="00B85FE0" w:rsidP="0047320E">
      <w:pPr>
        <w:spacing w:after="0" w:line="240" w:lineRule="auto"/>
      </w:pPr>
      <w:r>
        <w:separator/>
      </w:r>
    </w:p>
  </w:footnote>
  <w:footnote w:type="continuationSeparator" w:id="0">
    <w:p w:rsidR="00B85FE0" w:rsidRDefault="00B85FE0" w:rsidP="00473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0DE"/>
    <w:rsid w:val="0000092D"/>
    <w:rsid w:val="0003179E"/>
    <w:rsid w:val="000914B8"/>
    <w:rsid w:val="000A1283"/>
    <w:rsid w:val="000C5062"/>
    <w:rsid w:val="000E101D"/>
    <w:rsid w:val="000F3BC4"/>
    <w:rsid w:val="001A6354"/>
    <w:rsid w:val="001C26E9"/>
    <w:rsid w:val="001E3FE4"/>
    <w:rsid w:val="001F3AE1"/>
    <w:rsid w:val="00214006"/>
    <w:rsid w:val="0022174C"/>
    <w:rsid w:val="00223F0A"/>
    <w:rsid w:val="002339E0"/>
    <w:rsid w:val="00266C86"/>
    <w:rsid w:val="002977EF"/>
    <w:rsid w:val="003113F1"/>
    <w:rsid w:val="00337DC1"/>
    <w:rsid w:val="0035060A"/>
    <w:rsid w:val="003630A7"/>
    <w:rsid w:val="00382DDE"/>
    <w:rsid w:val="00384F9B"/>
    <w:rsid w:val="00412A57"/>
    <w:rsid w:val="00414743"/>
    <w:rsid w:val="004172B3"/>
    <w:rsid w:val="004314F4"/>
    <w:rsid w:val="004443BA"/>
    <w:rsid w:val="00472AFD"/>
    <w:rsid w:val="0047320E"/>
    <w:rsid w:val="004872EA"/>
    <w:rsid w:val="00493742"/>
    <w:rsid w:val="004D403F"/>
    <w:rsid w:val="00546B9C"/>
    <w:rsid w:val="005851D2"/>
    <w:rsid w:val="005868FE"/>
    <w:rsid w:val="005975E5"/>
    <w:rsid w:val="005B472B"/>
    <w:rsid w:val="005D2C25"/>
    <w:rsid w:val="00603A2E"/>
    <w:rsid w:val="0063695D"/>
    <w:rsid w:val="00655BEB"/>
    <w:rsid w:val="00663256"/>
    <w:rsid w:val="00690608"/>
    <w:rsid w:val="006A0610"/>
    <w:rsid w:val="006C7602"/>
    <w:rsid w:val="006D3B10"/>
    <w:rsid w:val="00706898"/>
    <w:rsid w:val="00741CAB"/>
    <w:rsid w:val="00742756"/>
    <w:rsid w:val="00775FC5"/>
    <w:rsid w:val="007901DD"/>
    <w:rsid w:val="007D2DDC"/>
    <w:rsid w:val="007D5860"/>
    <w:rsid w:val="007E44D2"/>
    <w:rsid w:val="00843163"/>
    <w:rsid w:val="00852D76"/>
    <w:rsid w:val="0085550C"/>
    <w:rsid w:val="00855A9F"/>
    <w:rsid w:val="008566DC"/>
    <w:rsid w:val="00882108"/>
    <w:rsid w:val="008A7488"/>
    <w:rsid w:val="008B4BD1"/>
    <w:rsid w:val="008E05C3"/>
    <w:rsid w:val="008F65D8"/>
    <w:rsid w:val="00901343"/>
    <w:rsid w:val="00932733"/>
    <w:rsid w:val="009706E9"/>
    <w:rsid w:val="00987556"/>
    <w:rsid w:val="009C5B0C"/>
    <w:rsid w:val="009F1B31"/>
    <w:rsid w:val="00A11C65"/>
    <w:rsid w:val="00A27D9D"/>
    <w:rsid w:val="00A357D6"/>
    <w:rsid w:val="00A63FC8"/>
    <w:rsid w:val="00A75C7D"/>
    <w:rsid w:val="00A946CF"/>
    <w:rsid w:val="00A96F9B"/>
    <w:rsid w:val="00AA4A81"/>
    <w:rsid w:val="00AB02C6"/>
    <w:rsid w:val="00AB58DE"/>
    <w:rsid w:val="00AD1535"/>
    <w:rsid w:val="00AE50C7"/>
    <w:rsid w:val="00B460F4"/>
    <w:rsid w:val="00B5041E"/>
    <w:rsid w:val="00B6083F"/>
    <w:rsid w:val="00B660DF"/>
    <w:rsid w:val="00B725CA"/>
    <w:rsid w:val="00B85FE0"/>
    <w:rsid w:val="00BE20F0"/>
    <w:rsid w:val="00BE7737"/>
    <w:rsid w:val="00BF15B8"/>
    <w:rsid w:val="00C1535F"/>
    <w:rsid w:val="00C73BA1"/>
    <w:rsid w:val="00C772C9"/>
    <w:rsid w:val="00C81B4D"/>
    <w:rsid w:val="00C84674"/>
    <w:rsid w:val="00CB2DF5"/>
    <w:rsid w:val="00CB40DE"/>
    <w:rsid w:val="00CC2CC9"/>
    <w:rsid w:val="00CC50B7"/>
    <w:rsid w:val="00CF1366"/>
    <w:rsid w:val="00D12637"/>
    <w:rsid w:val="00D542CC"/>
    <w:rsid w:val="00D87DAD"/>
    <w:rsid w:val="00DC3B34"/>
    <w:rsid w:val="00DE69A9"/>
    <w:rsid w:val="00E14692"/>
    <w:rsid w:val="00E335E5"/>
    <w:rsid w:val="00E84510"/>
    <w:rsid w:val="00EB7BBA"/>
    <w:rsid w:val="00EC6419"/>
    <w:rsid w:val="00F02E3C"/>
    <w:rsid w:val="00F75CBB"/>
    <w:rsid w:val="00F9619A"/>
    <w:rsid w:val="00FA32E9"/>
    <w:rsid w:val="00FA66CB"/>
    <w:rsid w:val="00FB4B0D"/>
    <w:rsid w:val="00FC1B9A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70A5-C7D6-486D-BD5D-31A4379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uiPriority w:val="99"/>
    <w:rsid w:val="00E14692"/>
    <w:pPr>
      <w:autoSpaceDE w:val="0"/>
      <w:autoSpaceDN w:val="0"/>
      <w:adjustRightInd w:val="0"/>
      <w:spacing w:after="0" w:line="220" w:lineRule="atLeast"/>
      <w:textAlignment w:val="center"/>
    </w:pPr>
    <w:rPr>
      <w:rFonts w:ascii="SP TimeML" w:hAnsi="SP TimeML" w:cs="SP TimeML"/>
      <w:color w:val="000000"/>
    </w:rPr>
  </w:style>
  <w:style w:type="paragraph" w:customStyle="1" w:styleId="zaglaviatabl">
    <w:name w:val="zaglavia tabl"/>
    <w:basedOn w:val="Normal"/>
    <w:uiPriority w:val="99"/>
    <w:rsid w:val="0098755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P TimeML" w:hAnsi="SP TimeML" w:cs="SP TimeM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35060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0E"/>
  </w:style>
  <w:style w:type="paragraph" w:styleId="Footer">
    <w:name w:val="footer"/>
    <w:basedOn w:val="Normal"/>
    <w:link w:val="FooterChar"/>
    <w:uiPriority w:val="99"/>
    <w:unhideWhenUsed/>
    <w:rsid w:val="0047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3872</Words>
  <Characters>22077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...</cp:lastModifiedBy>
  <cp:revision>3</cp:revision>
  <dcterms:created xsi:type="dcterms:W3CDTF">2018-10-02T07:02:00Z</dcterms:created>
  <dcterms:modified xsi:type="dcterms:W3CDTF">2018-10-02T07:03:00Z</dcterms:modified>
</cp:coreProperties>
</file>