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43" w:rsidRPr="00C76F43" w:rsidRDefault="00C76F43" w:rsidP="00C76F43">
      <w:pPr>
        <w:widowControl w:val="0"/>
        <w:suppressAutoHyphens/>
        <w:autoSpaceDE w:val="0"/>
        <w:autoSpaceDN w:val="0"/>
        <w:adjustRightInd w:val="0"/>
        <w:spacing w:before="113" w:after="113" w:line="440" w:lineRule="atLeast"/>
        <w:ind w:left="113"/>
        <w:textAlignment w:val="center"/>
        <w:rPr>
          <w:rFonts w:ascii="SPTimeML-Bold" w:eastAsiaTheme="minorEastAsia" w:hAnsi="SPTimeML-Bold" w:cs="SPTimeML-Bold"/>
          <w:b/>
          <w:bCs/>
          <w:smallCaps/>
          <w:color w:val="000000"/>
          <w:sz w:val="40"/>
          <w:szCs w:val="40"/>
          <w:lang w:val="bg-BG"/>
        </w:rPr>
      </w:pPr>
      <w:r w:rsidRPr="00C76F43">
        <w:rPr>
          <w:rFonts w:ascii="SPTimeML-Bold" w:eastAsiaTheme="minorEastAsia" w:hAnsi="SPTimeML-Bold" w:cs="SPTimeML-Bold"/>
          <w:b/>
          <w:bCs/>
          <w:smallCaps/>
          <w:color w:val="000000"/>
          <w:sz w:val="40"/>
          <w:szCs w:val="40"/>
          <w:lang w:val="bg-BG"/>
        </w:rPr>
        <w:t xml:space="preserve">Годишно тематично разпределение за трета подготвителна група </w:t>
      </w:r>
      <w:r w:rsidRPr="00C76F43">
        <w:rPr>
          <w:rFonts w:ascii="SPTimeML-Bold" w:eastAsiaTheme="minorEastAsia" w:hAnsi="SPTimeML-Bold" w:cs="SPTimeML-Bold"/>
          <w:b/>
          <w:bCs/>
          <w:smallCaps/>
          <w:color w:val="000000"/>
          <w:sz w:val="40"/>
          <w:szCs w:val="40"/>
          <w:lang w:val="bg-BG"/>
        </w:rPr>
        <w:br/>
        <w:t>по БЪЛГАРСКИ ЕЗИК И ЛИТЕРАТУРА</w:t>
      </w:r>
    </w:p>
    <w:tbl>
      <w:tblPr>
        <w:tblW w:w="1496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208"/>
        <w:gridCol w:w="2551"/>
        <w:gridCol w:w="8164"/>
        <w:gridCol w:w="964"/>
      </w:tblGrid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</w:pPr>
            <w:r w:rsidRPr="00C76F43"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Седмиц</w:t>
            </w:r>
            <w:r w:rsidRPr="00C76F43">
              <w:rPr>
                <w:rFonts w:eastAsiaTheme="minorEastAsia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а</w:t>
            </w:r>
          </w:p>
        </w:tc>
        <w:tc>
          <w:tcPr>
            <w:tcW w:w="2208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</w:pPr>
            <w:r w:rsidRPr="00C76F43"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FFFFFF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6F43" w:rsidRPr="00C76F43" w:rsidRDefault="00C76F43" w:rsidP="00C76F43">
            <w:pPr>
              <w:pStyle w:val="NoSpacing"/>
              <w:rPr>
                <w:lang w:val="bg-BG"/>
              </w:rPr>
            </w:pPr>
            <w:r w:rsidRPr="00C76F43">
              <w:rPr>
                <w:lang w:val="bg-BG"/>
              </w:rPr>
              <w:t>Образователно ядро</w:t>
            </w:r>
          </w:p>
        </w:tc>
        <w:tc>
          <w:tcPr>
            <w:tcW w:w="8164" w:type="dxa"/>
            <w:tcBorders>
              <w:top w:val="single" w:sz="6" w:space="0" w:color="989898"/>
              <w:left w:val="single" w:sz="6" w:space="0" w:color="FFFFFF"/>
              <w:bottom w:val="single" w:sz="6" w:space="0" w:color="989898"/>
              <w:right w:val="single" w:sz="6" w:space="0" w:color="CBCBCB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6F43" w:rsidRPr="00C76F43" w:rsidRDefault="00C76F43" w:rsidP="00C76F43">
            <w:pPr>
              <w:pStyle w:val="NoSpacing"/>
              <w:rPr>
                <w:lang w:val="bg-BG"/>
              </w:rPr>
            </w:pPr>
            <w:r w:rsidRPr="00C76F43">
              <w:rPr>
                <w:lang w:val="bg-BG"/>
              </w:rPr>
              <w:t>Очаквани резултати – представи, умения, отношения</w:t>
            </w:r>
          </w:p>
        </w:tc>
        <w:tc>
          <w:tcPr>
            <w:tcW w:w="964" w:type="dxa"/>
            <w:tcBorders>
              <w:top w:val="single" w:sz="6" w:space="0" w:color="CBCBCB"/>
              <w:left w:val="single" w:sz="6" w:space="0" w:color="CBCBCB"/>
              <w:bottom w:val="single" w:sz="6" w:space="0" w:color="989898"/>
              <w:right w:val="single" w:sz="6" w:space="0" w:color="CBCBCB"/>
            </w:tcBorders>
            <w:shd w:val="solid" w:color="989898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</w:pPr>
            <w:r w:rsidRPr="00C76F43">
              <w:rPr>
                <w:rFonts w:ascii="SPTimeML-Roman" w:eastAsiaTheme="minorEastAsia" w:hAnsi="SPTimeML-Roman" w:cs="SPTimeML-Roman"/>
                <w:b/>
                <w:bCs/>
                <w:color w:val="FFFFFF" w:themeColor="background1"/>
                <w:sz w:val="20"/>
                <w:szCs w:val="20"/>
                <w:lang w:val="bg-BG"/>
              </w:rPr>
              <w:t>Ресурс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Къде живея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назовава държавата, населеното място и улицата, на която живее.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Участва активно в беседи по картини, като съотнася изобразеното към своя опит.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Весело лято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участва в диалог, като споделя преживяванията си от лятото – на море, на реката с мама и татко или на село при баба и дядо. Проявява култура на речево общуване.</w:t>
            </w:r>
          </w:p>
          <w:p w:rsidR="001F4CBC" w:rsidRPr="00C76F43" w:rsidRDefault="001F4CBC" w:rsidP="00C76F43">
            <w:pPr>
              <w:pStyle w:val="NoSpacing"/>
              <w:rPr>
                <w:color w:val="000000"/>
                <w:lang w:val="bg-BG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2.1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Дневни щурчета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слуша активно и възприема стихотворение, тематично свързано със спомените от лятото. Назовава характеристики на героите. Използва книжовен български език за описване на събития.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Обичам есента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активно в беседа за красотата и плодородието на есента.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Описва по избор любим плод и зеленчук. </w:t>
            </w:r>
          </w:p>
          <w:p w:rsid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Разбира и участва в разговор по познати теми.</w:t>
            </w:r>
          </w:p>
          <w:p w:rsidR="001F4CBC" w:rsidRPr="00C76F43" w:rsidRDefault="001F4CBC" w:rsidP="00C76F43">
            <w:pPr>
              <w:pStyle w:val="NoSpacing"/>
              <w:rPr>
                <w:color w:val="000000"/>
                <w:lang w:val="bg-BG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разпознава приказки. Определя ролята на героите от познати литературни произведения. Изразява отношението си към постъпките на даден герой.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назовава правилно предмети, лица и събития, роднински връзки и имената на възрастните в детската градина.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 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в диалог. Описва играчка по зададени опори.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Назовава правилно събития и говори ясно и отчетливо.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4.1.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говори за лични събития в миналото и в бъдещето. Съставя въпросителни изречения.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Стр.10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4.2.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използва базов речник. Изговаря ясно и отчетливо думите.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Разбира инструкции.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5.1.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Спящата красавица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слуша активно и възприема приказката. Вниманието му се насочва към проследяване на основните моменти в сюжета на произведението.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5.2.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Спящата красавица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Изразява отношение към литературното произведение и характеризира постъпките на героите.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6.1.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На детската площадка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участва активно в беседа по картината, като споделя и лични преживявания за любимите си игри с приятели. Избира отделни моменти и участва в разговор, свързан с тях. (на люлките, на пързалката). Проявява култура на речево общуване.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6.2.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На детската площадка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съставя и включва в речта си прости разширени изречения. Например: </w:t>
            </w:r>
            <w:r w:rsidRPr="00C76F43">
              <w:rPr>
                <w:rFonts w:ascii="SPTimeML-Italic" w:hAnsi="SPTimeML-Italic" w:cs="SPTimeML-Italic"/>
                <w:i/>
                <w:iCs/>
                <w:color w:val="000000"/>
                <w:lang w:val="bg-BG"/>
              </w:rPr>
              <w:t>Татко става от пейката. Ани излиза от тунела. Емил скача високо на батута. Сашка се люлее на люлката</w:t>
            </w:r>
            <w:r w:rsidRPr="00C76F43">
              <w:rPr>
                <w:color w:val="000000"/>
                <w:lang w:val="bg-BG"/>
              </w:rPr>
              <w:t xml:space="preserve"> и т.н.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7.1.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Слушам с интерес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осмисля общоприети изисквания (правила) при слушане (когато някой ни говори или ни чете).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Изслушва събеседника си внимателно без да го прекъсва. и задава въпросите си накрая. Изгражда си представи за норми на поведение в детската градина.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Изразява желание за уважение, за приятелски взаимоотношения и проява на толерантност..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7.2.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Играя със звукове и думи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се упражнява да възприема и произнася правилно звуковете А, О отделно и в думи.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8.1.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 Нели на пикник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Възприемане на литературно произведение 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кратък разказ за Нели, която е поканила приятелите си на пикник. Осмисля в контекста значението на думите. Слуша активно и разбира съдържанието на текста.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Учи се да решава елементарни картинни тестови задачи, свързани с героите и разпознаването на отделни моменти в сюжета.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8.2.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 Нели на пикник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обогатява речника си с лексика по темата и използва думи с обобщаващо значение – хранителни продукти.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Използва ясен и правилен език за описване на познати събития.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19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9.1.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Играя със звукове и думи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се упражнява в правилно възприемане и произнасяне на определен звук (М, Л) отделно и в думи.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9.2.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Есен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и съпреживява красотата на природата през есента. Разбира словесна инструкция.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Научава стихотворението „Есен“ наизуст и го изпълнява изразително.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10.1.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Нямат край игрите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в разговор и съставя разказ по картина за детските игри Съставя самостоятелно прости разширени изречения по словесна опора.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Упражнява се да рисува хоризонтални линии по пунктир, като спазва посоката.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10.2.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Хвърчило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и съпреживява съдържанието на стихотворението „Хвърчило“, като изразява емоционалното си отношение. Съотнася изобразеното към личните си преживявания в любимите игри с хвърчило.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Претворява в интелектуална игра тема от литературно произведение.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11.1.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Как да разговаряме учтиво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активно в диалог чрез включване в комуникативни игри. Усвоява етикетни форми на общуване и овладява адекватни модели на поведение. Използва изразите: добър ден, добро утро, довиждане.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Обогатява представите си за указателни знаци и правила за безопасно движение.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11.2.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Как да разговаряме учтиво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Употребява стандартни думи, които се ползват при комуникация с близки и приятели (поздрави, благодарности).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Към по-възрастните хора се обръща официално с думите: господине, госпожо. Разпознава указателни знаци за ориентиране и информация, поставени на стена, фасада и т.н.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12.1.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Играя със звукове и думи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произнася правилно думи с фонетични особености.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12.2.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Дъждовен ден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в диалог с опора на серия от картинки, като включва етикетни форми на общуване за благодарност.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Назовава правилно характеристики на лица (добро дете).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13.1.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Златна есен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Възприемане на литературно произведение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възприема активно и съпреживява стихотворение с есенна тематика. Изпълнява изразително стихотворението.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 xml:space="preserve"> 13.2.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 Вкусно и полезно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 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кратко художествено произведение. Изразява отношението си към темата.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Назовава правилно обекти, като използва определения.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29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14.1.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Моето плюшено мече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слуша активно текст. Показва, че разбира съдържанието му чрез решаване на задачи по текста с опора на картинките.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Открива герой по характерни негови белези и действия.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Описва подробно играчка (мече). Формира умения за слушане с разбиране.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14.2.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мога да летя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култура.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разказва по картина. Съставя прости разширени изречения и ги включва в речта си. Разбира разликата между дума и изречение.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Развива зрително-моторната координация.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15.1.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Писмо до Дядо Коледа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съставя устно писмо до Дядо Коледа, а след това го рисува. Изразява емоционално отношение от позиция на детските си очаквания, споделя желанията си.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15.2.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Нова година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и осмисля символиката на народните наричания при сурвакане за Нова година.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Заучава по избор сурвакарско пожелание.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16.1.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Поздравления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в разговор за поздравления по случай празници или постигнат успех в състезателни игри. Разбира, че поздравът може да бъде устен или написан на картичка.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Упражнява се в съставяне на прости разширени изречения по картина и ги използва в речта си.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16.2.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Блузката на Белла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рисува самостоятелно вертикални линии по пунктир, след което изпълнява самостоятелно задачата по опорни точки. Формира се представа за разстояние между линиите – по-голямо и по-малко.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Съставя и използва в речта си прости разширени изречения.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17.1.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Шоколаденият път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слуша и възприема приказката „Школаденият път“ на Джани Родари. Осмисля фантазното в нея чрез откриване на обичайни действия (ядене на шоколад и бисквити), които се извършват с необичайни обекти (път от шоколад и каручка от бисквити).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17.2.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Шоколаденият път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пресъздава чрез изобразителното изкуство собствените си представи от художествената творба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18.1.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След миризмата на курабийки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разбира и взема участие в разговор, свързан с позната тема. Проявява култура на речево общуване.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18.2.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И през зимата е весело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сравнява и назовава правилно качества на обекти и се упражнява да използва сравнителна и превъзходна степен на прилагателни имена.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Съгласува по род и число прилагателните имена със съществителните (голям бор, голяма къща, голямо куче).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Съставя прости разширени изречения и ги включва в речта си. Описва подробно даден предмет.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39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19.1.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Играя със звукове и думи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се упражнява да възприема и произнася звуковете С и Р в думи. Произнася правилно думи с фонетични особености.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19.2.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Познай думите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 ситуативни упражнения детето затвърдява уменията си за намиране на звук в думата.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20.1.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 xml:space="preserve">Умното овчарче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слуша и възприема народна приказка. Опознава народното словесно творчество чрез описание на образа на умното овчарче.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20.2.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Умното овчарче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изразява отношението си към героите на приказката.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Преразказва я от името на един от героите.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21.1.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Какво е това?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слуша текст – описание на животно. Описва подробно животното, като назовава качества с опора на текста, на въпроси и картини.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Отгатва гатанки.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21.2.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На лунапарк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рисува наклонени черти в различни посоки. Формира представа за разстояние между линиите – по-малко, по-голямо.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Съставя прости разширени изречения и ги използва в комуникативна ситуация.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Развива фината моторика.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22.1.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 кукления театър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в беседа по картината и се включва активно в диалог чрез ролеви игри (касиер – купувач, зрители – разпоредител и др.).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Актуализира правила за поведение, в ситуации на общуване на обществени места.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Активно участва в разговори по определени моменти от картината (пред касата, пред гардероба, в залата).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22.2.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 кукления театър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описва сцена, декор, кукли, герои. Споделя лични впечатления от посещения на куклен театър. Използва в речта си прости разширени изречения по образеца: </w:t>
            </w:r>
            <w:r w:rsidRPr="00C76F43">
              <w:rPr>
                <w:rFonts w:ascii="SPTimeML-Italic" w:hAnsi="SPTimeML-Italic" w:cs="SPTimeML-Italic"/>
                <w:i/>
                <w:iCs/>
                <w:color w:val="000000"/>
                <w:lang w:val="bg-BG"/>
              </w:rPr>
              <w:t>Ще си купя билет за…; Отиваме на…; Останахме доволни… Най-много ми хареса…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23.1.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Броят на звуковете в думата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определя броя на звуковете в тризвукови думи с опора на интониране (нннос) и материализиране (картинка, квадратче с точка).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23.2.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Моите приятели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развива фината си моторика, като довършва рисунки и възпроизвежда фигури във формата на дъга.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49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24.1.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Много думи зная и с тях играя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назовава по картинки качества и характеристики на лица и предмети, като използва определения (права коса, къдрава коса, весел човек, тъжен човек и т.н.). </w:t>
            </w:r>
          </w:p>
          <w:p w:rsidR="00C76F43" w:rsidRPr="00C76F43" w:rsidRDefault="00C76F43" w:rsidP="00C76F43">
            <w:pPr>
              <w:pStyle w:val="NoSpacing"/>
              <w:rPr>
                <w:rFonts w:ascii="SPTimeML-Italic" w:hAnsi="SPTimeML-Italic" w:cs="SPTimeML-Italic"/>
                <w:i/>
                <w:iCs/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Съставя прости разширени изречения: </w:t>
            </w:r>
            <w:r w:rsidRPr="00C76F43">
              <w:rPr>
                <w:rFonts w:ascii="SPTimeML-Italic" w:hAnsi="SPTimeML-Italic" w:cs="SPTimeML-Italic"/>
                <w:i/>
                <w:iCs/>
                <w:color w:val="000000"/>
                <w:lang w:val="bg-BG"/>
              </w:rPr>
              <w:t xml:space="preserve">Кошницата е пълна с ябълки, Клоунът е с червена коса. Ема е с права коса.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Съгласува по род и число прилагателни и съществителни имена.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24.2.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Баба Марта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осмисля и съпреживява радостта от пролетния празник Баба Марта, поетично изразена в стихотворението „Подаръци от Баба Марта“.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Научава стихотворението наизуст и го изпълнява изразително.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25.1.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Трети 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назовава правилно характеристики на събития, като използва определения. Използва ясен и правилен език за описване на познати събития.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25.2.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Броят на звуковете в думата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определя броя на звуковете в тризвукови думи с опора на материализиране (картинка, квадратче с точка).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26.1.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Празникът на мама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 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осмисля и съпреживява радостта от празника на мама. Разговаря за обичта към своята майка. Споделя какво би искало да ѝ подари.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26.2.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Подаръци за празника на мама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взема участие в разговор, свързан с позната тема. Самостоятелно определя последователността в действието. Допълва съдържанието със собствен опит.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27.1.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Броят на звуковете в думата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определя броя на звуковете в тризвукови думи с опора на интониране (мммеч) и материализиране (картинка, квадратчета, точка).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27.2.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Летим с балони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развива фината си моторика, като се упражнява да рисува по пунктир вертикални линии, наклонени линии и дъги, за да украси балона.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Съставя прости разширени изречения и ги използва в речта си.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28.1.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Кики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прозаичен художествен текст – „Кики“, откъс от разказа „Пролетна разходка“ на Емилиян Станев. Описва литературните герои според основните моменти в произведението.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Измисля игра, свързана със съдържанието на литературното произведение.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28.2.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Съботната сутрин на Андрей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участва активно в разговор за съботния ден на Андрей по серия от картини. Определя самостоятелно последователността на действията.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59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29.1.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Кой какво прави?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актуализира думи за назоваване на лица, животни и действия.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Съставя изречения. Разбира разликата между дума и изречение.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29.2.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Много думи зная и с тях играя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Чрез игрови упражнения у детето се формира рефлексивно отношение към думите (по-дълги и по-къси). Разбира лексикалното значение на думи.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30.1.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Великден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spacing w:val="-2"/>
                <w:lang w:val="bg-BG"/>
              </w:rPr>
            </w:pPr>
            <w:r w:rsidRPr="00C76F43">
              <w:rPr>
                <w:color w:val="000000"/>
                <w:spacing w:val="-2"/>
                <w:lang w:val="bg-BG"/>
              </w:rPr>
              <w:t xml:space="preserve">Детето възприема стихотворение и съпреживява радостното празнично настроение.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Изиграва игри, свързани със съдържанието на стихотворението.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30.2.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Моника падна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участва активно в разговор, свързан с любима игра и позната случка от всекидневието му.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Номерира картинките според последователността на действията.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31.1.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Броят на звуковете в думата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определя броя на звуковете в четиризвукови думи с опора на интониране (мммуха) и материализиране (картинка, квадратчета, точки).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31.2.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Нашата детска градина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съставя прости разширени изречения по картинките, като практически говори за лични събития в миналото и в бъдещето.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Упражнява се в рисуване на фигури по пунктирана линия, без да излиза от реда.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32.1.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Приказни герои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Пресъздаване на литературно произведение 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разпознава приказни герои и изразява отношението си към постъпките им и към литературното произведение.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66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32.2.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Приказни герои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Пресъздаване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разпознава епизод от български народни приказки. Ориентира се в основните моменти от сюжета.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Измисля игри по познати приказки.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67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33.1.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разпознава по илюстрацията определено художествено произведение. Разпознава епизод от приказка. Изразява отношението си към героите и техните постъпки.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68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33.2.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разбира и взема участие в разговори по познати теми. Описва подробно предмети, явления и събития.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Назовава държавата, селището и улицата, на която живее. Проявява култура на речево общуване.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69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34.1.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Разпознава и използва информация, поставена на стените. Определя броя на звуковете в думата.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Контролира координа- цията на ръката и окото, за да развие фината моторика.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70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lastRenderedPageBreak/>
              <w:t>34.2.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Вече знам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използва прости разширени изречения. Разбира разликата между дума и изречение.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71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35.1.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В Космоса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Речник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Като оцветява робота, детето се упражнява да разпознава и назовава цветовете. Описва подробно по избор небето, извънземните, къщите, храната им, като използва ясен и правилен език.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72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35.2.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Първи юни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Възприемане на литературно произведение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възприема литературното произведение, свързано с празника. Изразява отношението си към този ден.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Изпълнява изразително художествена творба.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73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36.1.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С кораб в морето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Граматически правилна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 xml:space="preserve">Детето разбира разликата между дума и изречение. </w:t>
            </w:r>
          </w:p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Рисува вълнообразни линии.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74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" w:eastAsiaTheme="minorEastAsia" w:hAnsi="SPTimeML-Bold" w:cs="SPTimeML-Bold"/>
                <w:b/>
                <w:bCs/>
                <w:color w:val="000000"/>
                <w:lang w:val="bg-BG"/>
              </w:rPr>
              <w:t>36.2.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Кой къде ще прекара лятото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Свързана реч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Детето разбира и участва активно в разговор, с опора на картини, за възможностите за почивка и забавления през лятото и описва подробно своите желания. В хода на работата назовава превозни средства, които се движат по вода.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75</w:t>
            </w:r>
          </w:p>
        </w:tc>
      </w:tr>
      <w:tr w:rsidR="00C76F43" w:rsidRPr="00C76F43" w:rsidTr="00686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PTimeML-BoldItalic" w:eastAsiaTheme="minorEastAsia" w:hAnsi="SPTimeML-BoldItalic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BoldItalic" w:eastAsiaTheme="minorEastAsia" w:hAnsi="SPTimeML-BoldItalic" w:cs="SPTimeML-BoldItalic"/>
                <w:b/>
                <w:bCs/>
                <w:i/>
                <w:iCs/>
                <w:color w:val="000000"/>
                <w:spacing w:val="-2"/>
                <w:lang w:val="bg-BG"/>
              </w:rPr>
              <w:t>Броят на звуковете в думата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Звукова култура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pStyle w:val="NoSpacing"/>
              <w:rPr>
                <w:color w:val="000000"/>
                <w:lang w:val="bg-BG"/>
              </w:rPr>
            </w:pPr>
            <w:r w:rsidRPr="00C76F43">
              <w:rPr>
                <w:color w:val="000000"/>
                <w:lang w:val="bg-BG"/>
              </w:rPr>
              <w:t>В игрова форма детето определя броя на звуковете в думи с 3, 4 и 5 звука с опора на интониране и материализиране на звуковете в думата.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6F43" w:rsidRPr="00C76F43" w:rsidRDefault="00C76F43" w:rsidP="00C76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center"/>
              <w:rPr>
                <w:rFonts w:ascii="SPTimeML-Roman" w:eastAsiaTheme="minorEastAsia" w:hAnsi="SPTimeML-Roman" w:cs="SPTimeML-Roman"/>
                <w:color w:val="000000"/>
                <w:lang w:val="bg-BG"/>
              </w:rPr>
            </w:pPr>
            <w:r w:rsidRPr="00C76F43">
              <w:rPr>
                <w:rFonts w:ascii="SPTimeML-Italic" w:eastAsiaTheme="minorEastAsia" w:hAnsi="SPTimeML-Italic" w:cs="SPTimeML-Italic"/>
                <w:i/>
                <w:iCs/>
                <w:color w:val="000000"/>
                <w:spacing w:val="-2"/>
                <w:lang w:val="bg-BG"/>
              </w:rPr>
              <w:t>Стр. 76</w:t>
            </w:r>
          </w:p>
        </w:tc>
      </w:tr>
    </w:tbl>
    <w:p w:rsidR="00C76F43" w:rsidRPr="00C76F43" w:rsidRDefault="00C76F43" w:rsidP="00C76F4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SPTimeML-Roman" w:eastAsiaTheme="minorEastAsia" w:hAnsi="SPTimeML-Roman" w:cs="SPTimeML-Roman"/>
          <w:caps/>
          <w:color w:val="000000"/>
          <w:lang w:val="bg-BG"/>
        </w:rPr>
      </w:pPr>
    </w:p>
    <w:p w:rsidR="00C72A08" w:rsidRDefault="00B853EB" w:rsidP="00C76F43">
      <w:pPr>
        <w:spacing w:before="100" w:beforeAutospacing="1" w:after="100" w:afterAutospacing="1"/>
      </w:pPr>
      <w:bookmarkStart w:id="0" w:name="_GoBack"/>
      <w:bookmarkEnd w:id="0"/>
    </w:p>
    <w:sectPr w:rsidR="00C72A08" w:rsidSect="00C76F4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meM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TimeM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43"/>
    <w:rsid w:val="001674B1"/>
    <w:rsid w:val="001F4CBC"/>
    <w:rsid w:val="00B853EB"/>
    <w:rsid w:val="00C76F43"/>
    <w:rsid w:val="00E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6711"/>
  <w15:chartTrackingRefBased/>
  <w15:docId w15:val="{4666606B-C855-4073-BA46-BF6DD717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 Leshtarova</dc:creator>
  <cp:keywords/>
  <dc:description/>
  <cp:lastModifiedBy>D  Leshtarova</cp:lastModifiedBy>
  <cp:revision>3</cp:revision>
  <dcterms:created xsi:type="dcterms:W3CDTF">2018-09-11T10:17:00Z</dcterms:created>
  <dcterms:modified xsi:type="dcterms:W3CDTF">2018-09-11T10:31:00Z</dcterms:modified>
</cp:coreProperties>
</file>